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97" w:rsidRPr="00F52A97" w:rsidRDefault="00F52A97" w:rsidP="00F52A9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FF0000"/>
          <w:sz w:val="56"/>
          <w:szCs w:val="56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 xml:space="preserve">         </w:t>
      </w:r>
      <w:r w:rsidR="00B24F0F">
        <w:rPr>
          <w:rFonts w:ascii="Cambria" w:eastAsia="Times New Roman" w:hAnsi="Cambria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Рекомендпции</w:t>
      </w:r>
      <w:r w:rsidRPr="00AF39AE">
        <w:rPr>
          <w:rFonts w:ascii="Cambria" w:eastAsia="Times New Roman" w:hAnsi="Cambria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 xml:space="preserve"> для родителей по</w:t>
      </w:r>
      <w:r w:rsidRPr="00023C07">
        <w:rPr>
          <w:rFonts w:ascii="Cambria" w:eastAsia="Times New Roman" w:hAnsi="Cambria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 xml:space="preserve">  </w:t>
      </w:r>
      <w:r w:rsidRPr="00023C07">
        <w:rPr>
          <w:rFonts w:ascii="Cambria" w:eastAsia="Times New Roman" w:hAnsi="Cambria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 xml:space="preserve">обучению детей </w:t>
      </w:r>
      <w:r w:rsidRPr="00AF39AE">
        <w:rPr>
          <w:rFonts w:ascii="Cambria" w:eastAsia="Times New Roman" w:hAnsi="Cambria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 xml:space="preserve"> </w:t>
      </w:r>
      <w:r w:rsidRPr="00AF39AE">
        <w:rPr>
          <w:rFonts w:ascii="Cambria" w:eastAsia="Times New Roman" w:hAnsi="Cambria" w:cs="Times New Roman"/>
          <w:b/>
          <w:bCs/>
          <w:color w:val="FF0000"/>
          <w:sz w:val="56"/>
          <w:szCs w:val="56"/>
          <w:shd w:val="clear" w:color="auto" w:fill="FFFFFF"/>
          <w:lang w:eastAsia="ru-RU"/>
        </w:rPr>
        <w:t>ПДД</w:t>
      </w:r>
    </w:p>
    <w:p w:rsidR="00F52A97" w:rsidRDefault="00F52A97" w:rsidP="00F52A9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C00000"/>
          <w:sz w:val="44"/>
          <w:szCs w:val="44"/>
          <w:shd w:val="clear" w:color="auto" w:fill="FFFFFF"/>
          <w:lang w:eastAsia="ru-RU"/>
        </w:rPr>
        <w:sectPr w:rsidR="00F52A97" w:rsidSect="00AF39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70814" w:rsidRPr="00F52A97" w:rsidRDefault="00F52A97" w:rsidP="00F52A9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C00000"/>
          <w:sz w:val="44"/>
          <w:szCs w:val="44"/>
          <w:shd w:val="clear" w:color="auto" w:fill="FFFFFF"/>
          <w:lang w:eastAsia="ru-RU"/>
        </w:rPr>
      </w:pPr>
      <w:r w:rsidRPr="00F52A97">
        <w:rPr>
          <w:noProof/>
          <w:color w:val="C00000"/>
          <w:lang w:eastAsia="ru-RU"/>
        </w:rPr>
        <w:lastRenderedPageBreak/>
        <w:drawing>
          <wp:inline distT="0" distB="0" distL="0" distR="0" wp14:anchorId="3439C624" wp14:editId="2773268D">
            <wp:extent cx="2341608" cy="2962275"/>
            <wp:effectExtent l="0" t="0" r="1905" b="0"/>
            <wp:docPr id="2" name="Рисунок 2" descr="http://savok.name/uploads/mult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vok.name/uploads/mult/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08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14" w:rsidRPr="00F52A97" w:rsidRDefault="00B70814" w:rsidP="00F52A9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C00000"/>
          <w:sz w:val="44"/>
          <w:szCs w:val="44"/>
          <w:shd w:val="clear" w:color="auto" w:fill="FFFFFF"/>
          <w:lang w:eastAsia="ru-RU"/>
        </w:rPr>
      </w:pPr>
    </w:p>
    <w:p w:rsidR="00023C07" w:rsidRPr="00EC0760" w:rsidRDefault="00023C07" w:rsidP="00F52A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2"/>
          <w:szCs w:val="32"/>
          <w:lang w:eastAsia="ru-RU"/>
        </w:rPr>
      </w:pPr>
      <w:r w:rsidRPr="00EC0760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Причины детского дорожно-транспортного травматизма.</w:t>
      </w:r>
    </w:p>
    <w:p w:rsidR="00023C07" w:rsidRPr="00EC0760" w:rsidRDefault="00023C07" w:rsidP="00F52A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</w:pP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 </w:t>
      </w: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. </w:t>
      </w:r>
    </w:p>
    <w:p w:rsidR="00023C07" w:rsidRPr="00EC0760" w:rsidRDefault="00023C07" w:rsidP="00F52A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</w:pP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Невнимательность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. </w:t>
      </w:r>
    </w:p>
    <w:p w:rsidR="00023C07" w:rsidRPr="00EC0760" w:rsidRDefault="00023C07" w:rsidP="00F52A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</w:pP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 </w:t>
      </w: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 </w:t>
      </w: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 </w:t>
      </w: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 </w:t>
      </w: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 </w:t>
      </w:r>
      <w:r w:rsidRPr="00EC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EC0760">
        <w:rPr>
          <w:rFonts w:ascii="Castellar" w:eastAsia="Times New Roman" w:hAnsi="Castellar" w:cs="Arial"/>
          <w:color w:val="000000"/>
          <w:sz w:val="28"/>
          <w:szCs w:val="28"/>
          <w:lang w:eastAsia="ru-RU"/>
        </w:rPr>
        <w:t xml:space="preserve">. </w:t>
      </w:r>
    </w:p>
    <w:p w:rsidR="00F52A97" w:rsidRDefault="00F52A97" w:rsidP="00AF3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8676D"/>
          <w:sz w:val="24"/>
          <w:szCs w:val="24"/>
          <w:shd w:val="clear" w:color="auto" w:fill="FFFFFF"/>
          <w:lang w:eastAsia="ru-RU"/>
        </w:rPr>
        <w:sectPr w:rsidR="00F52A97" w:rsidSect="00F52A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F39AE" w:rsidRDefault="00AF39AE" w:rsidP="00B708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B050"/>
          <w:sz w:val="32"/>
          <w:szCs w:val="32"/>
          <w:shd w:val="clear" w:color="auto" w:fill="FFFFFF"/>
          <w:lang w:eastAsia="ru-RU"/>
        </w:rPr>
      </w:pPr>
      <w:r w:rsidRPr="00AF39AE">
        <w:rPr>
          <w:rFonts w:ascii="Arial" w:eastAsia="Times New Roman" w:hAnsi="Arial" w:cs="Arial"/>
          <w:i/>
          <w:iCs/>
          <w:color w:val="00B050"/>
          <w:sz w:val="32"/>
          <w:szCs w:val="32"/>
          <w:shd w:val="clear" w:color="auto" w:fill="FFFFFF"/>
          <w:lang w:eastAsia="ru-RU"/>
        </w:rPr>
        <w:lastRenderedPageBreak/>
        <w:t>«Обучение детей наблюдательности на улице»</w:t>
      </w:r>
    </w:p>
    <w:p w:rsidR="00685AED" w:rsidRPr="00AF39AE" w:rsidRDefault="00685AED" w:rsidP="00B708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8676D"/>
          <w:sz w:val="32"/>
          <w:szCs w:val="32"/>
          <w:shd w:val="clear" w:color="auto" w:fill="FFFFFF"/>
          <w:lang w:eastAsia="ru-RU"/>
        </w:rPr>
      </w:pPr>
    </w:p>
    <w:p w:rsidR="00AF39AE" w:rsidRPr="00AF39AE" w:rsidRDefault="00AF39AE" w:rsidP="00AF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Находясь на улице с ребенком, крепко держите его за руку.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Учите ребенка всматриваться вдаль, пропускать приближающийся транспорт.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B70814" w:rsidRPr="00AF39AE" w:rsidRDefault="00AF39AE" w:rsidP="00B708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  <w:r w:rsidR="00B70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B70814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Обход</w:t>
      </w:r>
      <w:r w:rsidR="00B70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ите </w:t>
      </w:r>
      <w:r w:rsidR="00B70814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70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</w:t>
      </w:r>
      <w:r w:rsidR="00B70814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B70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обус, троллейбус  </w:t>
      </w:r>
      <w:r w:rsidR="00B70814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сзади</w:t>
      </w:r>
      <w:r w:rsidR="00B70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 трамвай</w:t>
      </w:r>
      <w:r w:rsidR="00B70814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спереди.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Переходите проезжую часть только на зеленый сигнал светофора. Объясняйте ребенку, что переходить дорогу на </w:t>
      </w:r>
      <w:r w:rsidR="00D93076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мигающий </w:t>
      </w: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зеленый сигнал нельзя. Он горит всего три секунды, можно попасть в ДТП. </w:t>
      </w:r>
    </w:p>
    <w:p w:rsidR="00AF39AE" w:rsidRDefault="00AF39AE" w:rsidP="00D930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Помните, что ребенок обучается движению по улице</w:t>
      </w:r>
      <w:r w:rsidR="00023C07" w:rsidRPr="00023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прежде всего</w:t>
      </w:r>
      <w:r w:rsidR="00023C07" w:rsidRPr="00023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вашем примере, приобретая собственный опыт!</w:t>
      </w:r>
    </w:p>
    <w:p w:rsidR="00685AED" w:rsidRPr="00AF39AE" w:rsidRDefault="00685AED" w:rsidP="00D930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85AED" w:rsidRDefault="00AF39AE" w:rsidP="007F6C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B050"/>
          <w:sz w:val="32"/>
          <w:szCs w:val="32"/>
          <w:shd w:val="clear" w:color="auto" w:fill="FFFFFF"/>
          <w:lang w:eastAsia="ru-RU"/>
        </w:rPr>
      </w:pPr>
      <w:r w:rsidRPr="00AF39AE">
        <w:rPr>
          <w:rFonts w:ascii="Arial" w:eastAsia="Times New Roman" w:hAnsi="Arial" w:cs="Arial"/>
          <w:i/>
          <w:iCs/>
          <w:color w:val="00B050"/>
          <w:sz w:val="32"/>
          <w:szCs w:val="32"/>
          <w:shd w:val="clear" w:color="auto" w:fill="FFFFFF"/>
          <w:lang w:eastAsia="ru-RU"/>
        </w:rPr>
        <w:t>«Правила перевозки детей в автомобиле»</w:t>
      </w:r>
      <w:r w:rsidR="007F6CEF">
        <w:rPr>
          <w:rFonts w:ascii="Arial" w:eastAsia="Times New Roman" w:hAnsi="Arial" w:cs="Arial"/>
          <w:i/>
          <w:iCs/>
          <w:color w:val="00B050"/>
          <w:sz w:val="32"/>
          <w:szCs w:val="32"/>
          <w:shd w:val="clear" w:color="auto" w:fill="FFFFFF"/>
          <w:lang w:eastAsia="ru-RU"/>
        </w:rPr>
        <w:t xml:space="preserve">  </w:t>
      </w:r>
    </w:p>
    <w:p w:rsidR="007F6CEF" w:rsidRDefault="007F6CEF" w:rsidP="007F6CEF">
      <w:pPr>
        <w:spacing w:before="100" w:beforeAutospacing="1" w:after="100" w:afterAutospacing="1" w:line="240" w:lineRule="auto"/>
        <w:jc w:val="center"/>
        <w:rPr>
          <w:noProof/>
          <w:lang w:eastAsia="ru-RU"/>
        </w:rPr>
      </w:pPr>
      <w:r>
        <w:rPr>
          <w:rFonts w:ascii="Arial" w:eastAsia="Times New Roman" w:hAnsi="Arial" w:cs="Arial"/>
          <w:i/>
          <w:iCs/>
          <w:color w:val="00B050"/>
          <w:sz w:val="32"/>
          <w:szCs w:val="32"/>
          <w:shd w:val="clear" w:color="auto" w:fill="FFFFFF"/>
          <w:lang w:eastAsia="ru-RU"/>
        </w:rPr>
        <w:t xml:space="preserve">         </w:t>
      </w:r>
      <w:r w:rsidR="00281C8F" w:rsidRPr="00281C8F">
        <w:rPr>
          <w:noProof/>
          <w:lang w:eastAsia="ru-RU"/>
        </w:rPr>
        <w:t xml:space="preserve"> </w:t>
      </w:r>
    </w:p>
    <w:p w:rsidR="007F6CEF" w:rsidRDefault="007F6CEF" w:rsidP="007F6CEF">
      <w:pPr>
        <w:spacing w:before="100" w:beforeAutospacing="1" w:after="100" w:afterAutospacing="1" w:line="240" w:lineRule="auto"/>
        <w:jc w:val="right"/>
        <w:rPr>
          <w:noProof/>
          <w:lang w:eastAsia="ru-RU"/>
        </w:rPr>
        <w:sectPr w:rsidR="007F6CEF" w:rsidSect="00F52A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F6CEF" w:rsidRDefault="007F6CEF" w:rsidP="00685AED">
      <w:pPr>
        <w:spacing w:before="100" w:beforeAutospacing="1" w:after="100" w:afterAutospacing="1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</w:t>
      </w:r>
      <w:r w:rsidR="00685AED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</w:t>
      </w:r>
      <w:r>
        <w:rPr>
          <w:noProof/>
          <w:lang w:eastAsia="ru-RU"/>
        </w:rPr>
        <w:t xml:space="preserve">    </w:t>
      </w:r>
      <w:r w:rsidR="00685AED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(чтобы ремень не был на уровне шеи).</w:t>
      </w:r>
      <w:r w:rsidR="00685AED" w:rsidRPr="0028007D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         </w:t>
      </w:r>
    </w:p>
    <w:p w:rsidR="00AF39AE" w:rsidRPr="00AF39AE" w:rsidRDefault="007F6CEF" w:rsidP="007F6CE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8676D"/>
          <w:sz w:val="32"/>
          <w:szCs w:val="32"/>
          <w:shd w:val="clear" w:color="auto" w:fill="FFFFFF"/>
          <w:lang w:eastAsia="ru-RU"/>
        </w:rPr>
      </w:pPr>
      <w:r w:rsidRPr="007F6CEF">
        <w:rPr>
          <w:noProof/>
          <w:lang w:eastAsia="ru-RU"/>
        </w:rPr>
        <w:t xml:space="preserve"> </w:t>
      </w:r>
    </w:p>
    <w:p w:rsidR="00AF39AE" w:rsidRPr="00AF39AE" w:rsidRDefault="00AF39AE" w:rsidP="007F6C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7F6CEF">
        <w:rPr>
          <w:noProof/>
          <w:lang w:eastAsia="ru-RU"/>
        </w:rPr>
        <w:drawing>
          <wp:inline distT="0" distB="0" distL="0" distR="0" wp14:anchorId="7CDF8131" wp14:editId="256C2831">
            <wp:extent cx="2522822" cy="1266825"/>
            <wp:effectExtent l="0" t="0" r="0" b="0"/>
            <wp:docPr id="8" name="Рисунок 8" descr="http://www.69gibdd.ru/upload/19691020_Pristegnites_s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69gibdd.ru/upload/19691020_Pristegnites_sa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829" cy="126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AE" w:rsidRPr="00AF39AE" w:rsidRDefault="00685AED" w:rsidP="007F6C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="00AF39AE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7F6CEF" w:rsidRDefault="007F6CEF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7F6CEF" w:rsidSect="007F6CE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F39AE" w:rsidRPr="00AF39AE" w:rsidRDefault="00AF39AE" w:rsidP="00D930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Учите ребенка правильному выходу из автомобиля через правую дверь, которая находится со стороны тротуара.</w:t>
      </w:r>
    </w:p>
    <w:p w:rsidR="00AF39AE" w:rsidRPr="00AF39AE" w:rsidRDefault="00AF39AE" w:rsidP="00685AED">
      <w:pPr>
        <w:spacing w:after="0" w:line="240" w:lineRule="auto"/>
        <w:rPr>
          <w:rFonts w:ascii="Arial" w:eastAsia="Times New Roman" w:hAnsi="Arial" w:cs="Arial"/>
          <w:color w:val="68676D"/>
          <w:sz w:val="32"/>
          <w:szCs w:val="32"/>
          <w:shd w:val="clear" w:color="auto" w:fill="FFFFFF"/>
          <w:lang w:eastAsia="ru-RU"/>
        </w:rPr>
      </w:pPr>
      <w:r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</w:t>
      </w:r>
      <w:r w:rsidRPr="00AF39AE">
        <w:rPr>
          <w:rFonts w:ascii="Arial" w:eastAsia="Times New Roman" w:hAnsi="Arial" w:cs="Arial"/>
          <w:i/>
          <w:iCs/>
          <w:color w:val="00B050"/>
          <w:sz w:val="32"/>
          <w:szCs w:val="32"/>
          <w:shd w:val="clear" w:color="auto" w:fill="FFFFFF"/>
          <w:lang w:eastAsia="ru-RU"/>
        </w:rPr>
        <w:t>«Правила поведения на остановке маршрутного транспорта»</w:t>
      </w:r>
    </w:p>
    <w:p w:rsidR="00AF39AE" w:rsidRPr="00AF39AE" w:rsidRDefault="00470AA4" w:rsidP="00AF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F39AE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AF39AE" w:rsidRPr="00AF39AE" w:rsidRDefault="00470AA4" w:rsidP="00AF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F39AE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AF39AE" w:rsidRPr="00AF39AE" w:rsidRDefault="00470AA4" w:rsidP="00AF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F39AE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AF39AE" w:rsidRDefault="00470AA4" w:rsidP="00AF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F39AE" w:rsidRPr="00AF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470AA4" w:rsidRPr="00AF39AE" w:rsidRDefault="00470AA4" w:rsidP="00AF39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Не забывайте обозначать себя и ребёнка  в  тёмное время суток светоотражающими элементами! </w:t>
      </w:r>
    </w:p>
    <w:p w:rsidR="0028007D" w:rsidRDefault="0028007D" w:rsidP="00470A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848FA5" wp14:editId="1F877FBD">
            <wp:extent cx="3914775" cy="2936081"/>
            <wp:effectExtent l="0" t="0" r="0" b="0"/>
            <wp:docPr id="5" name="Рисунок 5" descr="http://viki.rdf.ru/media/upload/preview/dom_per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ki.rdf.ru/media/upload/preview/dom_pere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281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A4129" w:rsidRDefault="008A4129" w:rsidP="008A4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Литература:</w:t>
      </w:r>
    </w:p>
    <w:p w:rsidR="008A4129" w:rsidRDefault="008A4129" w:rsidP="008A412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4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Авдеева М.А., Князева О.Л., </w:t>
      </w:r>
      <w:proofErr w:type="spellStart"/>
      <w:r w:rsidRPr="008A4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Стёркина</w:t>
      </w:r>
      <w:proofErr w:type="spellEnd"/>
      <w:r w:rsidRPr="008A4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Р.Б., «Основы безопасности детей дошкольного возраста». – М.: АСТ ЛТД, 1998.</w:t>
      </w:r>
    </w:p>
    <w:p w:rsidR="008A4129" w:rsidRPr="008A4129" w:rsidRDefault="008A4129" w:rsidP="008A412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Т.Ф., «Три сигнала светофора: Ознакомление дошкольников с правилами дорожного движения: Для работы с детьми 3 – 7 лет». – М.: Мозаика – синтез, 2008. – 112 с.:цв.вкл.</w:t>
      </w:r>
      <w:bookmarkStart w:id="0" w:name="_GoBack"/>
      <w:bookmarkEnd w:id="0"/>
    </w:p>
    <w:p w:rsidR="00B70814" w:rsidRDefault="00B70814" w:rsidP="00470AA4">
      <w:pPr>
        <w:spacing w:before="100" w:beforeAutospacing="1" w:after="100" w:afterAutospacing="1" w:line="240" w:lineRule="auto"/>
        <w:jc w:val="center"/>
        <w:rPr>
          <w:noProof/>
          <w:lang w:eastAsia="ru-RU"/>
        </w:rPr>
      </w:pPr>
    </w:p>
    <w:p w:rsidR="00470AA4" w:rsidRDefault="00470AA4" w:rsidP="00B70814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470AA4" w:rsidRDefault="00470AA4" w:rsidP="00B70814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470AA4" w:rsidRDefault="00470AA4" w:rsidP="00B70814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470AA4" w:rsidRDefault="00470AA4" w:rsidP="00B70814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470AA4" w:rsidRDefault="00470AA4" w:rsidP="00B70814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470AA4" w:rsidRDefault="00470AA4" w:rsidP="00B70814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470AA4" w:rsidRDefault="00470AA4" w:rsidP="00B70814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sectPr w:rsidR="00470AA4" w:rsidSect="00F52A9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C6B5"/>
      </v:shape>
    </w:pict>
  </w:numPicBullet>
  <w:abstractNum w:abstractNumId="0">
    <w:nsid w:val="1F52331B"/>
    <w:multiLevelType w:val="multilevel"/>
    <w:tmpl w:val="7C0E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EC6451"/>
    <w:multiLevelType w:val="hybridMultilevel"/>
    <w:tmpl w:val="91A6F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E"/>
    <w:rsid w:val="00023C07"/>
    <w:rsid w:val="00121097"/>
    <w:rsid w:val="002002B9"/>
    <w:rsid w:val="0028007D"/>
    <w:rsid w:val="00281C8F"/>
    <w:rsid w:val="002E1FD4"/>
    <w:rsid w:val="00470AA4"/>
    <w:rsid w:val="00685AED"/>
    <w:rsid w:val="007F6CEF"/>
    <w:rsid w:val="008A4129"/>
    <w:rsid w:val="00AF39AE"/>
    <w:rsid w:val="00B24F0F"/>
    <w:rsid w:val="00B70814"/>
    <w:rsid w:val="00D93076"/>
    <w:rsid w:val="00F5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814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8A4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814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8A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3444-1BB5-45C4-8ECE-7D583691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</dc:creator>
  <cp:lastModifiedBy>Kosty</cp:lastModifiedBy>
  <cp:revision>3</cp:revision>
  <cp:lastPrinted>2012-12-25T18:56:00Z</cp:lastPrinted>
  <dcterms:created xsi:type="dcterms:W3CDTF">2012-12-25T17:01:00Z</dcterms:created>
  <dcterms:modified xsi:type="dcterms:W3CDTF">2014-01-07T12:26:00Z</dcterms:modified>
</cp:coreProperties>
</file>